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636665" w14:paraId="40F608E5" w14:textId="77777777" w:rsidTr="00636665">
        <w:tc>
          <w:tcPr>
            <w:tcW w:w="4045" w:type="dxa"/>
          </w:tcPr>
          <w:p w14:paraId="21BB5DC6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9" w:type="dxa"/>
          </w:tcPr>
          <w:p w14:paraId="2C092F86" w14:textId="77777777" w:rsidR="00636665" w:rsidRDefault="00636665"/>
        </w:tc>
        <w:tc>
          <w:tcPr>
            <w:tcW w:w="4051" w:type="dxa"/>
          </w:tcPr>
          <w:p w14:paraId="7771032A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5" w:type="dxa"/>
          </w:tcPr>
          <w:p w14:paraId="45935A25" w14:textId="77777777" w:rsidR="00636665" w:rsidRDefault="00636665"/>
        </w:tc>
      </w:tr>
      <w:tr w:rsidR="00636665" w14:paraId="088634B4" w14:textId="77777777" w:rsidTr="004334C0">
        <w:trPr>
          <w:trHeight w:val="181"/>
        </w:trPr>
        <w:tc>
          <w:tcPr>
            <w:tcW w:w="4045" w:type="dxa"/>
          </w:tcPr>
          <w:p w14:paraId="39C00FA9" w14:textId="434BB909" w:rsidR="00636665" w:rsidRDefault="004A74E2" w:rsidP="00D42158">
            <w:r>
              <w:t xml:space="preserve">Anne Coleman </w:t>
            </w:r>
            <w:r w:rsidR="00730F61">
              <w:t xml:space="preserve">- </w:t>
            </w:r>
            <w:r w:rsidR="00636665">
              <w:t>Chair</w:t>
            </w:r>
          </w:p>
        </w:tc>
        <w:tc>
          <w:tcPr>
            <w:tcW w:w="629" w:type="dxa"/>
          </w:tcPr>
          <w:p w14:paraId="18259167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7447C913" w14:textId="26CFA677" w:rsidR="00636665" w:rsidRDefault="006277CB" w:rsidP="006277CB">
            <w:r>
              <w:t>Colette Freeman</w:t>
            </w:r>
            <w:r w:rsidR="004A74E2">
              <w:t xml:space="preserve">  </w:t>
            </w:r>
            <w:r w:rsidR="00636665">
              <w:t>- Director</w:t>
            </w:r>
          </w:p>
        </w:tc>
        <w:tc>
          <w:tcPr>
            <w:tcW w:w="625" w:type="dxa"/>
          </w:tcPr>
          <w:p w14:paraId="00F9C1A3" w14:textId="04894BC8" w:rsidR="00636665" w:rsidRDefault="00ED023F">
            <w:r>
              <w:t>P</w:t>
            </w:r>
          </w:p>
        </w:tc>
      </w:tr>
      <w:tr w:rsidR="00636665" w14:paraId="0093383C" w14:textId="77777777" w:rsidTr="00636665">
        <w:tc>
          <w:tcPr>
            <w:tcW w:w="4045" w:type="dxa"/>
          </w:tcPr>
          <w:p w14:paraId="1FA0907F" w14:textId="5BAC22BA" w:rsidR="00636665" w:rsidRDefault="006277CB" w:rsidP="006277CB">
            <w:r>
              <w:t>Vic Bodnar – Municipal Rep.</w:t>
            </w:r>
          </w:p>
        </w:tc>
        <w:tc>
          <w:tcPr>
            <w:tcW w:w="629" w:type="dxa"/>
          </w:tcPr>
          <w:p w14:paraId="6DD41277" w14:textId="2A8ADA5F" w:rsidR="00636665" w:rsidRDefault="00ED023F">
            <w:r>
              <w:t>P</w:t>
            </w:r>
          </w:p>
        </w:tc>
        <w:tc>
          <w:tcPr>
            <w:tcW w:w="4051" w:type="dxa"/>
          </w:tcPr>
          <w:p w14:paraId="7BD55BDF" w14:textId="7C142276" w:rsidR="00636665" w:rsidRDefault="006277CB" w:rsidP="006277CB">
            <w:r>
              <w:t>Sherry Burke</w:t>
            </w:r>
            <w:r w:rsidR="004A74E2">
              <w:t xml:space="preserve">    </w:t>
            </w:r>
            <w:r w:rsidR="00636665">
              <w:t>- Director</w:t>
            </w:r>
          </w:p>
        </w:tc>
        <w:tc>
          <w:tcPr>
            <w:tcW w:w="625" w:type="dxa"/>
          </w:tcPr>
          <w:p w14:paraId="43326D2D" w14:textId="77777777" w:rsidR="00636665" w:rsidRDefault="00C46308">
            <w:r>
              <w:t>P</w:t>
            </w:r>
          </w:p>
        </w:tc>
      </w:tr>
      <w:tr w:rsidR="00636665" w14:paraId="5124CDE7" w14:textId="77777777" w:rsidTr="00636665">
        <w:tc>
          <w:tcPr>
            <w:tcW w:w="4045" w:type="dxa"/>
          </w:tcPr>
          <w:p w14:paraId="2AE103F4" w14:textId="77777777" w:rsidR="00636665" w:rsidRDefault="002A7DAF">
            <w:r>
              <w:t xml:space="preserve">Valerie </w:t>
            </w:r>
            <w:proofErr w:type="spellStart"/>
            <w:r>
              <w:t>Loney</w:t>
            </w:r>
            <w:proofErr w:type="spellEnd"/>
            <w:r>
              <w:t xml:space="preserve"> - Director</w:t>
            </w:r>
          </w:p>
        </w:tc>
        <w:tc>
          <w:tcPr>
            <w:tcW w:w="629" w:type="dxa"/>
          </w:tcPr>
          <w:p w14:paraId="15617D4A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58103019" w14:textId="149840BE" w:rsidR="00636665" w:rsidRDefault="006277CB" w:rsidP="00730F61">
            <w:r>
              <w:t xml:space="preserve">Miranda Mitchell </w:t>
            </w:r>
            <w:r w:rsidR="00730F61">
              <w:t>-</w:t>
            </w:r>
            <w:r w:rsidR="00636665">
              <w:t xml:space="preserve"> Director</w:t>
            </w:r>
          </w:p>
        </w:tc>
        <w:tc>
          <w:tcPr>
            <w:tcW w:w="625" w:type="dxa"/>
          </w:tcPr>
          <w:p w14:paraId="001217B9" w14:textId="747339D9" w:rsidR="00636665" w:rsidRDefault="0061264E">
            <w:r>
              <w:t>P</w:t>
            </w:r>
          </w:p>
        </w:tc>
      </w:tr>
      <w:tr w:rsidR="00636665" w14:paraId="78680C27" w14:textId="77777777" w:rsidTr="00636665">
        <w:tc>
          <w:tcPr>
            <w:tcW w:w="4045" w:type="dxa"/>
          </w:tcPr>
          <w:p w14:paraId="0BFBEB84" w14:textId="120C8CD5" w:rsidR="00636665" w:rsidRPr="00C46308" w:rsidRDefault="006277CB"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</w:tcPr>
          <w:p w14:paraId="5A86EAD6" w14:textId="77777777" w:rsidR="00636665" w:rsidRDefault="004334C0">
            <w:r>
              <w:t>P</w:t>
            </w:r>
          </w:p>
        </w:tc>
        <w:tc>
          <w:tcPr>
            <w:tcW w:w="4051" w:type="dxa"/>
          </w:tcPr>
          <w:p w14:paraId="04EC0350" w14:textId="77777777" w:rsidR="00636665" w:rsidRPr="00636665" w:rsidRDefault="00B25193">
            <w:pPr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</w:tcPr>
          <w:p w14:paraId="6D47D94B" w14:textId="77777777" w:rsidR="00636665" w:rsidRDefault="00636665"/>
        </w:tc>
      </w:tr>
      <w:tr w:rsidR="00636665" w14:paraId="48CAB0FA" w14:textId="77777777" w:rsidTr="00636665">
        <w:tc>
          <w:tcPr>
            <w:tcW w:w="4045" w:type="dxa"/>
          </w:tcPr>
          <w:p w14:paraId="4AA72263" w14:textId="037F2D4D" w:rsidR="00636665" w:rsidRDefault="0061264E">
            <w:r>
              <w:t>Rod Moffitt - CEO</w:t>
            </w:r>
          </w:p>
        </w:tc>
        <w:tc>
          <w:tcPr>
            <w:tcW w:w="629" w:type="dxa"/>
          </w:tcPr>
          <w:p w14:paraId="08DF114D" w14:textId="220AEDCA" w:rsidR="00636665" w:rsidRDefault="00C46C58">
            <w:r>
              <w:t>P</w:t>
            </w:r>
          </w:p>
        </w:tc>
        <w:tc>
          <w:tcPr>
            <w:tcW w:w="4051" w:type="dxa"/>
          </w:tcPr>
          <w:p w14:paraId="70A76893" w14:textId="0B5D47B2" w:rsidR="00636665" w:rsidRDefault="005D7890">
            <w:r>
              <w:t>Nancy Wimbush</w:t>
            </w:r>
          </w:p>
        </w:tc>
        <w:tc>
          <w:tcPr>
            <w:tcW w:w="625" w:type="dxa"/>
          </w:tcPr>
          <w:p w14:paraId="6163B2AE" w14:textId="77777777" w:rsidR="00636665" w:rsidRDefault="00636665"/>
        </w:tc>
      </w:tr>
      <w:tr w:rsidR="00636665" w14:paraId="59E3C5AB" w14:textId="77777777" w:rsidTr="00636665">
        <w:tc>
          <w:tcPr>
            <w:tcW w:w="4045" w:type="dxa"/>
          </w:tcPr>
          <w:p w14:paraId="22F432A6" w14:textId="77777777" w:rsidR="00636665" w:rsidRDefault="00636665"/>
        </w:tc>
        <w:tc>
          <w:tcPr>
            <w:tcW w:w="629" w:type="dxa"/>
          </w:tcPr>
          <w:p w14:paraId="0D47DD41" w14:textId="77777777" w:rsidR="00636665" w:rsidRDefault="00636665"/>
        </w:tc>
        <w:tc>
          <w:tcPr>
            <w:tcW w:w="4051" w:type="dxa"/>
          </w:tcPr>
          <w:p w14:paraId="18FFBD04" w14:textId="77777777" w:rsidR="00636665" w:rsidRDefault="00636665"/>
        </w:tc>
        <w:tc>
          <w:tcPr>
            <w:tcW w:w="625" w:type="dxa"/>
          </w:tcPr>
          <w:p w14:paraId="2602F0FC" w14:textId="77777777" w:rsidR="00636665" w:rsidRDefault="00636665"/>
        </w:tc>
      </w:tr>
    </w:tbl>
    <w:p w14:paraId="12230DF6" w14:textId="77777777" w:rsidR="009B258F" w:rsidRDefault="009B2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B25193" w14:paraId="7B3AE24A" w14:textId="77777777" w:rsidTr="00215528">
        <w:tc>
          <w:tcPr>
            <w:tcW w:w="625" w:type="dxa"/>
          </w:tcPr>
          <w:p w14:paraId="65DB4BDD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14:paraId="28FA51A7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</w:tcPr>
          <w:p w14:paraId="261B2A84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Responsibility</w:t>
            </w:r>
          </w:p>
        </w:tc>
      </w:tr>
      <w:tr w:rsidR="001C4F6C" w14:paraId="2BEAF4D5" w14:textId="77777777" w:rsidTr="00215528">
        <w:tc>
          <w:tcPr>
            <w:tcW w:w="625" w:type="dxa"/>
          </w:tcPr>
          <w:p w14:paraId="1D083702" w14:textId="77777777" w:rsidR="001C4F6C" w:rsidRDefault="001C4F6C"/>
        </w:tc>
        <w:tc>
          <w:tcPr>
            <w:tcW w:w="7020" w:type="dxa"/>
          </w:tcPr>
          <w:p w14:paraId="5F330098" w14:textId="77777777" w:rsidR="001C4F6C" w:rsidRPr="00B25193" w:rsidRDefault="001C4F6C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</w:tcPr>
          <w:p w14:paraId="42AAC240" w14:textId="77777777" w:rsidR="001C4F6C" w:rsidRPr="007B7C6F" w:rsidRDefault="00215528" w:rsidP="007B7C6F">
            <w:pPr>
              <w:rPr>
                <w:b/>
              </w:rPr>
            </w:pPr>
            <w:r w:rsidRPr="007B7C6F">
              <w:rPr>
                <w:b/>
              </w:rPr>
              <w:t>Chair</w:t>
            </w:r>
          </w:p>
        </w:tc>
      </w:tr>
      <w:tr w:rsidR="00B25193" w14:paraId="1D90435D" w14:textId="77777777" w:rsidTr="00215528">
        <w:tc>
          <w:tcPr>
            <w:tcW w:w="625" w:type="dxa"/>
          </w:tcPr>
          <w:p w14:paraId="6FBF5236" w14:textId="77777777" w:rsidR="00B25193" w:rsidRPr="00907C56" w:rsidRDefault="00B25193">
            <w:pPr>
              <w:rPr>
                <w:b/>
              </w:rPr>
            </w:pPr>
            <w:r w:rsidRPr="00907C56">
              <w:rPr>
                <w:b/>
              </w:rPr>
              <w:t>1</w:t>
            </w:r>
          </w:p>
        </w:tc>
        <w:tc>
          <w:tcPr>
            <w:tcW w:w="7020" w:type="dxa"/>
          </w:tcPr>
          <w:p w14:paraId="19C1E2B9" w14:textId="77777777" w:rsidR="00B25193" w:rsidRPr="00C22C0C" w:rsidRDefault="00215528">
            <w:pPr>
              <w:rPr>
                <w:b/>
                <w:sz w:val="24"/>
                <w:szCs w:val="24"/>
              </w:rPr>
            </w:pPr>
            <w:r w:rsidRPr="00C22C0C">
              <w:rPr>
                <w:b/>
                <w:sz w:val="24"/>
                <w:szCs w:val="24"/>
              </w:rPr>
              <w:t>Approval of Agenda</w:t>
            </w:r>
          </w:p>
          <w:p w14:paraId="3E23857C" w14:textId="77777777" w:rsidR="00B25193" w:rsidRPr="00EF0CF9" w:rsidRDefault="00B25193">
            <w:pPr>
              <w:rPr>
                <w:b/>
              </w:rPr>
            </w:pPr>
            <w:r w:rsidRPr="00C22C0C">
              <w:rPr>
                <w:b/>
                <w:sz w:val="24"/>
                <w:szCs w:val="24"/>
              </w:rPr>
              <w:t>That the Agenda be approved as presented.</w:t>
            </w:r>
          </w:p>
        </w:tc>
        <w:tc>
          <w:tcPr>
            <w:tcW w:w="1705" w:type="dxa"/>
          </w:tcPr>
          <w:p w14:paraId="73C4BB50" w14:textId="77777777" w:rsidR="00215528" w:rsidRPr="007B7C6F" w:rsidRDefault="00215528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5D52E106" w14:textId="77777777" w:rsidR="00907C56" w:rsidRPr="00215528" w:rsidRDefault="00907C56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4F8F91D9" w14:textId="738DEB55" w:rsidR="00D42158" w:rsidRPr="00215528" w:rsidRDefault="00D42158">
            <w:pPr>
              <w:rPr>
                <w:b/>
              </w:rPr>
            </w:pPr>
            <w:r>
              <w:rPr>
                <w:b/>
              </w:rPr>
              <w:t>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C70284">
              <w:rPr>
                <w:b/>
              </w:rPr>
              <w:t>11</w:t>
            </w:r>
          </w:p>
          <w:p w14:paraId="51DB1689" w14:textId="6FD136FB" w:rsidR="00B25193" w:rsidRPr="00215528" w:rsidRDefault="00B25193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BA1394">
              <w:rPr>
                <w:b/>
              </w:rPr>
              <w:t xml:space="preserve"> </w:t>
            </w:r>
            <w:r w:rsidR="005D7890">
              <w:rPr>
                <w:b/>
              </w:rPr>
              <w:t>Sherry Burke</w:t>
            </w:r>
          </w:p>
          <w:p w14:paraId="5CFC6467" w14:textId="0AAA43A4" w:rsidR="00B25193" w:rsidRDefault="00B25193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 w:rsidR="00BA1394">
              <w:rPr>
                <w:b/>
              </w:rPr>
              <w:t xml:space="preserve"> </w:t>
            </w:r>
            <w:r w:rsidR="005D7890">
              <w:rPr>
                <w:b/>
              </w:rPr>
              <w:t>Miranda Mitchell</w:t>
            </w:r>
          </w:p>
          <w:p w14:paraId="59A4AD11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907C56" w14:paraId="0F63285E" w14:textId="77777777" w:rsidTr="00215528">
        <w:tc>
          <w:tcPr>
            <w:tcW w:w="625" w:type="dxa"/>
          </w:tcPr>
          <w:p w14:paraId="427506A0" w14:textId="77777777" w:rsidR="00907C56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2</w:t>
            </w:r>
          </w:p>
        </w:tc>
        <w:tc>
          <w:tcPr>
            <w:tcW w:w="7020" w:type="dxa"/>
          </w:tcPr>
          <w:p w14:paraId="1E8BF8AD" w14:textId="3616C2C2" w:rsidR="00907C56" w:rsidRPr="001C4F6C" w:rsidRDefault="00907C56">
            <w:pPr>
              <w:rPr>
                <w:b/>
              </w:rPr>
            </w:pPr>
            <w:r>
              <w:rPr>
                <w:b/>
              </w:rPr>
              <w:t>Declaration of Conflict of Interest</w:t>
            </w:r>
            <w:r w:rsidR="005D7890">
              <w:rPr>
                <w:b/>
              </w:rPr>
              <w:t xml:space="preserve"> - None</w:t>
            </w:r>
          </w:p>
        </w:tc>
        <w:tc>
          <w:tcPr>
            <w:tcW w:w="1705" w:type="dxa"/>
          </w:tcPr>
          <w:p w14:paraId="7ACFC26F" w14:textId="77777777" w:rsidR="00907C56" w:rsidRPr="007B7C6F" w:rsidRDefault="007B7C6F">
            <w:pPr>
              <w:rPr>
                <w:b/>
              </w:rPr>
            </w:pPr>
            <w:r w:rsidRPr="007B7C6F">
              <w:rPr>
                <w:b/>
              </w:rPr>
              <w:t>Board</w:t>
            </w:r>
            <w:r w:rsidR="00907C56" w:rsidRPr="007B7C6F">
              <w:rPr>
                <w:b/>
              </w:rPr>
              <w:t xml:space="preserve"> &amp; Staff</w:t>
            </w:r>
          </w:p>
        </w:tc>
      </w:tr>
      <w:tr w:rsidR="00B25193" w14:paraId="72858381" w14:textId="77777777" w:rsidTr="00215528">
        <w:tc>
          <w:tcPr>
            <w:tcW w:w="625" w:type="dxa"/>
          </w:tcPr>
          <w:p w14:paraId="6A10645B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3</w:t>
            </w:r>
          </w:p>
        </w:tc>
        <w:tc>
          <w:tcPr>
            <w:tcW w:w="7020" w:type="dxa"/>
          </w:tcPr>
          <w:p w14:paraId="11E6D878" w14:textId="77777777" w:rsidR="00B25193" w:rsidRPr="00C22C0C" w:rsidRDefault="00B25193">
            <w:pPr>
              <w:rPr>
                <w:b/>
                <w:sz w:val="24"/>
                <w:szCs w:val="24"/>
              </w:rPr>
            </w:pPr>
            <w:r w:rsidRPr="00C22C0C">
              <w:rPr>
                <w:b/>
                <w:sz w:val="24"/>
                <w:szCs w:val="24"/>
              </w:rPr>
              <w:t>Minutes</w:t>
            </w:r>
          </w:p>
          <w:p w14:paraId="600B2C2A" w14:textId="779CF6E8" w:rsidR="00B25193" w:rsidRPr="00EF0CF9" w:rsidRDefault="00B25193" w:rsidP="00C70284">
            <w:pPr>
              <w:rPr>
                <w:b/>
              </w:rPr>
            </w:pPr>
            <w:r w:rsidRPr="00C22C0C">
              <w:rPr>
                <w:b/>
                <w:sz w:val="24"/>
                <w:szCs w:val="24"/>
              </w:rPr>
              <w:t xml:space="preserve">That the Minutes </w:t>
            </w:r>
            <w:r w:rsidR="007B7C6F" w:rsidRPr="00C22C0C">
              <w:rPr>
                <w:b/>
                <w:sz w:val="24"/>
                <w:szCs w:val="24"/>
              </w:rPr>
              <w:t xml:space="preserve">from the </w:t>
            </w:r>
            <w:r w:rsidR="00C70284" w:rsidRPr="00C22C0C">
              <w:rPr>
                <w:b/>
                <w:sz w:val="24"/>
                <w:szCs w:val="24"/>
              </w:rPr>
              <w:t>Wednesday, February 27</w:t>
            </w:r>
            <w:r w:rsidR="00C70284" w:rsidRPr="00C22C0C">
              <w:rPr>
                <w:b/>
                <w:sz w:val="24"/>
                <w:szCs w:val="24"/>
                <w:vertAlign w:val="superscript"/>
              </w:rPr>
              <w:t>th</w:t>
            </w:r>
            <w:r w:rsidR="00C70284" w:rsidRPr="00C22C0C">
              <w:rPr>
                <w:b/>
                <w:sz w:val="24"/>
                <w:szCs w:val="24"/>
              </w:rPr>
              <w:t xml:space="preserve"> </w:t>
            </w:r>
            <w:r w:rsidR="007B7C6F" w:rsidRPr="00C22C0C">
              <w:rPr>
                <w:b/>
                <w:sz w:val="24"/>
                <w:szCs w:val="24"/>
              </w:rPr>
              <w:t xml:space="preserve">Board meeting </w:t>
            </w:r>
            <w:r w:rsidRPr="00C22C0C">
              <w:rPr>
                <w:b/>
                <w:sz w:val="24"/>
                <w:szCs w:val="24"/>
              </w:rPr>
              <w:t>be accepted as presented</w:t>
            </w:r>
            <w:r w:rsidR="007B7C6F" w:rsidRPr="00C22C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14:paraId="27AA266B" w14:textId="77777777" w:rsidR="00215528" w:rsidRPr="00292BE7" w:rsidRDefault="00215528" w:rsidP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590A492" w14:textId="684D2224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 w:rsidR="00D42158"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 w:rsidR="00D42158">
              <w:rPr>
                <w:b/>
              </w:rPr>
              <w:t>-</w:t>
            </w:r>
            <w:r w:rsidR="00C70284">
              <w:rPr>
                <w:b/>
              </w:rPr>
              <w:t>12</w:t>
            </w:r>
            <w:r w:rsidR="00BA1394">
              <w:rPr>
                <w:b/>
              </w:rPr>
              <w:t xml:space="preserve"> </w:t>
            </w:r>
          </w:p>
          <w:p w14:paraId="59065CBD" w14:textId="2FF4FB2D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4334C0">
              <w:rPr>
                <w:b/>
              </w:rPr>
              <w:t xml:space="preserve"> </w:t>
            </w:r>
            <w:r w:rsidR="00AA59DA">
              <w:rPr>
                <w:b/>
              </w:rPr>
              <w:t xml:space="preserve">Valerie </w:t>
            </w:r>
            <w:proofErr w:type="spellStart"/>
            <w:r w:rsidR="00AA59DA">
              <w:rPr>
                <w:b/>
              </w:rPr>
              <w:t>Loney</w:t>
            </w:r>
            <w:proofErr w:type="spellEnd"/>
          </w:p>
          <w:p w14:paraId="6420A77C" w14:textId="0C4A855B" w:rsidR="00B25193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 w:rsidR="008A1A65">
              <w:rPr>
                <w:b/>
              </w:rPr>
              <w:t>:</w:t>
            </w:r>
            <w:r w:rsidR="0010683B">
              <w:rPr>
                <w:b/>
              </w:rPr>
              <w:t xml:space="preserve"> </w:t>
            </w:r>
            <w:r w:rsidR="00AA59DA">
              <w:rPr>
                <w:b/>
              </w:rPr>
              <w:t>Colette Freeman</w:t>
            </w:r>
          </w:p>
          <w:p w14:paraId="53C61E4E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B25193" w14:paraId="03F10846" w14:textId="77777777" w:rsidTr="00215528">
        <w:tc>
          <w:tcPr>
            <w:tcW w:w="625" w:type="dxa"/>
          </w:tcPr>
          <w:p w14:paraId="0712DEA8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4</w:t>
            </w:r>
          </w:p>
        </w:tc>
        <w:tc>
          <w:tcPr>
            <w:tcW w:w="7020" w:type="dxa"/>
          </w:tcPr>
          <w:p w14:paraId="40F99301" w14:textId="77777777" w:rsidR="003F2095" w:rsidRDefault="00B25193" w:rsidP="007B3787">
            <w:pPr>
              <w:rPr>
                <w:b/>
              </w:rPr>
            </w:pPr>
            <w:r w:rsidRPr="001C4F6C">
              <w:rPr>
                <w:b/>
              </w:rPr>
              <w:t>Business Arising from Minutes</w:t>
            </w:r>
          </w:p>
          <w:p w14:paraId="79F490FE" w14:textId="7D65DED8" w:rsidR="0061264E" w:rsidRPr="0061264E" w:rsidRDefault="0061264E" w:rsidP="004A74E2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366B68CB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51A00BC9" w14:textId="77777777" w:rsidR="00D42158" w:rsidRPr="00215528" w:rsidRDefault="00D42158" w:rsidP="00AF0B6B"/>
        </w:tc>
      </w:tr>
      <w:tr w:rsidR="00B25193" w14:paraId="00E06B1F" w14:textId="77777777" w:rsidTr="00215528">
        <w:tc>
          <w:tcPr>
            <w:tcW w:w="625" w:type="dxa"/>
          </w:tcPr>
          <w:p w14:paraId="50D70845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5</w:t>
            </w:r>
          </w:p>
        </w:tc>
        <w:tc>
          <w:tcPr>
            <w:tcW w:w="7020" w:type="dxa"/>
          </w:tcPr>
          <w:p w14:paraId="64652AA9" w14:textId="77777777" w:rsidR="00D509C5" w:rsidRPr="001C4F6C" w:rsidRDefault="001C4F6C" w:rsidP="00292BE7">
            <w:pPr>
              <w:rPr>
                <w:b/>
              </w:rPr>
            </w:pPr>
            <w:r w:rsidRPr="001C4F6C">
              <w:rPr>
                <w:b/>
              </w:rPr>
              <w:t>Reports</w:t>
            </w:r>
          </w:p>
        </w:tc>
        <w:tc>
          <w:tcPr>
            <w:tcW w:w="1705" w:type="dxa"/>
          </w:tcPr>
          <w:p w14:paraId="18228F4E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</w:t>
            </w:r>
            <w:r w:rsidR="001C4F6C" w:rsidRPr="00292BE7">
              <w:rPr>
                <w:b/>
              </w:rPr>
              <w:t xml:space="preserve"> &amp; Staff</w:t>
            </w:r>
          </w:p>
        </w:tc>
      </w:tr>
      <w:tr w:rsidR="00B25193" w14:paraId="5A437391" w14:textId="77777777" w:rsidTr="00215528">
        <w:tc>
          <w:tcPr>
            <w:tcW w:w="625" w:type="dxa"/>
          </w:tcPr>
          <w:p w14:paraId="3C7A3830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a</w:t>
            </w:r>
          </w:p>
        </w:tc>
        <w:tc>
          <w:tcPr>
            <w:tcW w:w="7020" w:type="dxa"/>
          </w:tcPr>
          <w:p w14:paraId="37CA5E8F" w14:textId="6BBA4E8B" w:rsidR="00CA1CBD" w:rsidRDefault="001C4F6C" w:rsidP="000B53C9">
            <w:pPr>
              <w:rPr>
                <w:b/>
              </w:rPr>
            </w:pPr>
            <w:r w:rsidRPr="000B53C9">
              <w:rPr>
                <w:b/>
              </w:rPr>
              <w:t>CEO</w:t>
            </w:r>
          </w:p>
          <w:p w14:paraId="656427A0" w14:textId="01700EE3" w:rsidR="00EF0CF9" w:rsidRDefault="00EF0CF9" w:rsidP="00EF0CF9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calendar of events (on website)</w:t>
            </w:r>
          </w:p>
          <w:p w14:paraId="42F7C626" w14:textId="302E3D8E" w:rsidR="00EF0CF9" w:rsidRDefault="00EF0CF9" w:rsidP="00EF0CF9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Cultural report (on website)</w:t>
            </w:r>
          </w:p>
          <w:p w14:paraId="5D7D00DF" w14:textId="6CAA2F1A" w:rsidR="00C22C0C" w:rsidRDefault="00EF0CF9" w:rsidP="00C22C0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 will be attending a Volunteer Development and Recruitment Workshop during the afternoon of March </w:t>
            </w:r>
            <w:proofErr w:type="gramStart"/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  <w:r w:rsidRPr="00C22C0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proofErr w:type="gramEnd"/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 Loyalist College in Bancroft.</w:t>
            </w:r>
          </w:p>
          <w:p w14:paraId="05737EB1" w14:textId="0C87506A" w:rsidR="00D509C5" w:rsidRPr="001C4F6C" w:rsidRDefault="00EF0CF9" w:rsidP="007F156D">
            <w:pPr>
              <w:pStyle w:val="BodyText"/>
              <w:numPr>
                <w:ilvl w:val="0"/>
                <w:numId w:val="19"/>
              </w:numPr>
              <w:spacing w:after="200"/>
              <w:rPr>
                <w:b/>
              </w:rPr>
            </w:pPr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 will be presenting a slide show about the Hastings Highlands Public Library for Council </w:t>
            </w:r>
            <w:r w:rsidR="007F15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Orientation </w:t>
            </w:r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 Wednesday, April </w:t>
            </w:r>
            <w:proofErr w:type="gramStart"/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C22C0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rd</w:t>
            </w:r>
            <w:r w:rsidR="007F15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.</w:t>
            </w:r>
            <w:proofErr w:type="gramEnd"/>
            <w:r w:rsidR="007F15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The Council meeting s</w:t>
            </w:r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>tart</w:t>
            </w:r>
            <w:r w:rsidR="007F156D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C22C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 1:00 pm</w:t>
            </w:r>
            <w:r w:rsidR="007F156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8A1A65" w:rsidRPr="002B0A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AD00B04" w14:textId="77777777" w:rsidR="00B25193" w:rsidRPr="00292BE7" w:rsidRDefault="001C4F6C">
            <w:pPr>
              <w:rPr>
                <w:b/>
              </w:rPr>
            </w:pPr>
            <w:r w:rsidRPr="00292BE7">
              <w:rPr>
                <w:b/>
              </w:rPr>
              <w:t>CEO</w:t>
            </w:r>
          </w:p>
        </w:tc>
      </w:tr>
      <w:tr w:rsidR="00B25193" w14:paraId="7E8049D8" w14:textId="77777777" w:rsidTr="00215528">
        <w:tc>
          <w:tcPr>
            <w:tcW w:w="625" w:type="dxa"/>
          </w:tcPr>
          <w:p w14:paraId="68B556B8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b</w:t>
            </w:r>
          </w:p>
        </w:tc>
        <w:tc>
          <w:tcPr>
            <w:tcW w:w="7020" w:type="dxa"/>
          </w:tcPr>
          <w:p w14:paraId="0FCCB0E8" w14:textId="77777777" w:rsidR="00B25193" w:rsidRDefault="001C4F6C">
            <w:pPr>
              <w:rPr>
                <w:b/>
              </w:rPr>
            </w:pPr>
            <w:r w:rsidRPr="001C4F6C">
              <w:rPr>
                <w:b/>
              </w:rPr>
              <w:t>Secretary</w:t>
            </w:r>
          </w:p>
          <w:p w14:paraId="3AAB6283" w14:textId="77777777" w:rsidR="00D509C5" w:rsidRPr="001C4F6C" w:rsidRDefault="00D509C5">
            <w:pPr>
              <w:rPr>
                <w:b/>
              </w:rPr>
            </w:pPr>
          </w:p>
        </w:tc>
        <w:tc>
          <w:tcPr>
            <w:tcW w:w="1705" w:type="dxa"/>
          </w:tcPr>
          <w:p w14:paraId="5BEF1833" w14:textId="77777777" w:rsidR="00B25193" w:rsidRPr="00501083" w:rsidRDefault="001C4F6C">
            <w:pPr>
              <w:rPr>
                <w:b/>
              </w:rPr>
            </w:pPr>
            <w:r w:rsidRPr="00501083">
              <w:rPr>
                <w:b/>
              </w:rPr>
              <w:t>CEO</w:t>
            </w:r>
          </w:p>
        </w:tc>
      </w:tr>
      <w:tr w:rsidR="008A1A65" w14:paraId="54F3CAF0" w14:textId="77777777" w:rsidTr="00215528">
        <w:tc>
          <w:tcPr>
            <w:tcW w:w="625" w:type="dxa"/>
          </w:tcPr>
          <w:p w14:paraId="1A9DE433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c</w:t>
            </w:r>
          </w:p>
        </w:tc>
        <w:tc>
          <w:tcPr>
            <w:tcW w:w="7020" w:type="dxa"/>
          </w:tcPr>
          <w:p w14:paraId="5B07EDE7" w14:textId="63AE5055" w:rsidR="008A1A65" w:rsidRDefault="008A1A65" w:rsidP="008A1A65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14:paraId="45C681EE" w14:textId="209C9293" w:rsidR="007A16B5" w:rsidRPr="00E01814" w:rsidRDefault="007929AE" w:rsidP="00D05D8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Motion to adopt the </w:t>
            </w:r>
            <w:r w:rsidR="00E01814" w:rsidRPr="00E01814">
              <w:rPr>
                <w:b/>
                <w:sz w:val="24"/>
                <w:szCs w:val="24"/>
              </w:rPr>
              <w:t>2019 Budget</w:t>
            </w:r>
            <w:r>
              <w:rPr>
                <w:b/>
                <w:sz w:val="24"/>
                <w:szCs w:val="24"/>
              </w:rPr>
              <w:t xml:space="preserve"> as presented</w:t>
            </w:r>
          </w:p>
          <w:p w14:paraId="5F881329" w14:textId="40112609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09EA43C0" w14:textId="77777777" w:rsidR="009D0DEE" w:rsidRPr="00292BE7" w:rsidRDefault="009D0DEE" w:rsidP="009D0DEE">
            <w:pPr>
              <w:rPr>
                <w:b/>
              </w:rPr>
            </w:pPr>
            <w:r w:rsidRPr="00292BE7">
              <w:rPr>
                <w:b/>
              </w:rPr>
              <w:lastRenderedPageBreak/>
              <w:t>Board &amp; Staff</w:t>
            </w:r>
          </w:p>
          <w:p w14:paraId="7B35D8EA" w14:textId="09734442" w:rsidR="009D0DEE" w:rsidRPr="00215528" w:rsidRDefault="009D0DEE" w:rsidP="009D0DEE">
            <w:pPr>
              <w:rPr>
                <w:b/>
              </w:rPr>
            </w:pPr>
            <w:r w:rsidRPr="00215528">
              <w:rPr>
                <w:b/>
              </w:rPr>
              <w:lastRenderedPageBreak/>
              <w:t>Resolution #</w:t>
            </w:r>
            <w:r>
              <w:rPr>
                <w:b/>
              </w:rPr>
              <w:t xml:space="preserve">  19-13 </w:t>
            </w:r>
          </w:p>
          <w:p w14:paraId="5BCF83BD" w14:textId="359FE693" w:rsidR="009D0DEE" w:rsidRPr="00215528" w:rsidRDefault="009D0DEE" w:rsidP="009D0DEE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7929AE">
              <w:rPr>
                <w:b/>
              </w:rPr>
              <w:t xml:space="preserve">Valerie </w:t>
            </w:r>
            <w:proofErr w:type="spellStart"/>
            <w:r w:rsidR="007929AE">
              <w:rPr>
                <w:b/>
              </w:rPr>
              <w:t>Loney</w:t>
            </w:r>
            <w:proofErr w:type="spellEnd"/>
          </w:p>
          <w:p w14:paraId="42FDD7E1" w14:textId="5C629B7A" w:rsidR="009D0DEE" w:rsidRDefault="009D0DEE" w:rsidP="009D0DEE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929AE">
              <w:rPr>
                <w:b/>
              </w:rPr>
              <w:t>Miranda Mitchell</w:t>
            </w:r>
          </w:p>
          <w:p w14:paraId="67AF8E52" w14:textId="1F4FB3FF" w:rsidR="008A1A65" w:rsidRPr="00D509C5" w:rsidRDefault="009D0DEE" w:rsidP="009D0DEE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8A1A65" w14:paraId="52E7B0B9" w14:textId="77777777" w:rsidTr="00215528">
        <w:tc>
          <w:tcPr>
            <w:tcW w:w="625" w:type="dxa"/>
          </w:tcPr>
          <w:p w14:paraId="27BD404A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lastRenderedPageBreak/>
              <w:t>d</w:t>
            </w:r>
          </w:p>
        </w:tc>
        <w:tc>
          <w:tcPr>
            <w:tcW w:w="7020" w:type="dxa"/>
          </w:tcPr>
          <w:p w14:paraId="22582E5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Committee</w:t>
            </w:r>
          </w:p>
          <w:p w14:paraId="2BF5FF05" w14:textId="77777777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174526A1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7DBFA61D" w14:textId="77777777" w:rsidTr="00215528">
        <w:tc>
          <w:tcPr>
            <w:tcW w:w="625" w:type="dxa"/>
          </w:tcPr>
          <w:p w14:paraId="1D7398E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e</w:t>
            </w:r>
          </w:p>
        </w:tc>
        <w:tc>
          <w:tcPr>
            <w:tcW w:w="7020" w:type="dxa"/>
          </w:tcPr>
          <w:p w14:paraId="0D8CD48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Trustee</w:t>
            </w:r>
          </w:p>
          <w:p w14:paraId="76BE8F44" w14:textId="453BF36F" w:rsidR="00F55F14" w:rsidRPr="00194A1A" w:rsidRDefault="000948FB" w:rsidP="00ED023F">
            <w:pPr>
              <w:pStyle w:val="ListParagraph"/>
              <w:rPr>
                <w:b/>
                <w:sz w:val="24"/>
                <w:szCs w:val="24"/>
              </w:rPr>
            </w:pPr>
            <w:r w:rsidRPr="00194A1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078B1560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005CB64F" w14:textId="77777777" w:rsidTr="00215528">
        <w:tc>
          <w:tcPr>
            <w:tcW w:w="625" w:type="dxa"/>
          </w:tcPr>
          <w:p w14:paraId="3C54A71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f</w:t>
            </w:r>
          </w:p>
        </w:tc>
        <w:tc>
          <w:tcPr>
            <w:tcW w:w="7020" w:type="dxa"/>
          </w:tcPr>
          <w:p w14:paraId="0CE75BF2" w14:textId="5D8AC328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Council</w:t>
            </w:r>
            <w:r w:rsidR="007929AE">
              <w:rPr>
                <w:b/>
              </w:rPr>
              <w:t xml:space="preserve"> </w:t>
            </w:r>
          </w:p>
          <w:p w14:paraId="2F6DBE35" w14:textId="50DBD1A3" w:rsidR="00960F7F" w:rsidRPr="00960F7F" w:rsidRDefault="00960F7F" w:rsidP="00960F7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</w:p>
          <w:p w14:paraId="169BD1B0" w14:textId="0F32049B" w:rsidR="007929AE" w:rsidRPr="001C4F6C" w:rsidRDefault="007929AE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72C811B8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Municipal Rep.</w:t>
            </w:r>
          </w:p>
        </w:tc>
      </w:tr>
      <w:tr w:rsidR="008A1A65" w14:paraId="5BECD8A7" w14:textId="77777777" w:rsidTr="00215528">
        <w:tc>
          <w:tcPr>
            <w:tcW w:w="625" w:type="dxa"/>
          </w:tcPr>
          <w:p w14:paraId="7FCAAEEA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6</w:t>
            </w:r>
          </w:p>
        </w:tc>
        <w:tc>
          <w:tcPr>
            <w:tcW w:w="7020" w:type="dxa"/>
          </w:tcPr>
          <w:p w14:paraId="1DA54C62" w14:textId="1C063435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Strategic Plan</w:t>
            </w:r>
            <w:r>
              <w:rPr>
                <w:b/>
              </w:rPr>
              <w:t xml:space="preserve"> </w:t>
            </w:r>
          </w:p>
          <w:p w14:paraId="697019C0" w14:textId="48F5D145" w:rsidR="008A1A65" w:rsidRPr="00A43611" w:rsidRDefault="00960F7F" w:rsidP="00C606D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606D0">
              <w:rPr>
                <w:b/>
              </w:rPr>
              <w:t>Publicity ideas – Have three months advance calendars on the website</w:t>
            </w:r>
            <w:r w:rsidR="00C054F9" w:rsidRPr="00C606D0">
              <w:rPr>
                <w:b/>
              </w:rPr>
              <w:t xml:space="preserve">.  Put up more paper flyers in community locations. We will send our information to Irene Halliday at Volunteer </w:t>
            </w:r>
            <w:proofErr w:type="spellStart"/>
            <w:r w:rsidR="00C054F9" w:rsidRPr="00C606D0">
              <w:rPr>
                <w:b/>
              </w:rPr>
              <w:t>Quinte</w:t>
            </w:r>
            <w:proofErr w:type="spellEnd"/>
            <w:r w:rsidR="00C054F9" w:rsidRPr="00C606D0">
              <w:rPr>
                <w:b/>
              </w:rPr>
              <w:t>.  We will look into advertising with the Moose</w:t>
            </w:r>
            <w:r w:rsidR="003D5099" w:rsidRPr="00C606D0">
              <w:rPr>
                <w:b/>
              </w:rPr>
              <w:t>.</w:t>
            </w:r>
            <w:r w:rsidR="00C606D0" w:rsidRPr="00C606D0">
              <w:rPr>
                <w:b/>
              </w:rPr>
              <w:t xml:space="preserve">  We will see if we can put the Library event calendar three months in advance on the website.</w:t>
            </w:r>
            <w:bookmarkStart w:id="0" w:name="_GoBack"/>
            <w:bookmarkEnd w:id="0"/>
          </w:p>
        </w:tc>
        <w:tc>
          <w:tcPr>
            <w:tcW w:w="1705" w:type="dxa"/>
          </w:tcPr>
          <w:p w14:paraId="0C98C5E7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 &amp; Staff</w:t>
            </w:r>
          </w:p>
        </w:tc>
      </w:tr>
      <w:tr w:rsidR="008A1A65" w14:paraId="313CA961" w14:textId="77777777" w:rsidTr="00215528">
        <w:tc>
          <w:tcPr>
            <w:tcW w:w="625" w:type="dxa"/>
          </w:tcPr>
          <w:p w14:paraId="28405F2D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7</w:t>
            </w:r>
          </w:p>
        </w:tc>
        <w:tc>
          <w:tcPr>
            <w:tcW w:w="7020" w:type="dxa"/>
          </w:tcPr>
          <w:p w14:paraId="2551E442" w14:textId="3F1C4974" w:rsidR="00DA3DBB" w:rsidRPr="00DA3DBB" w:rsidRDefault="008A1A65" w:rsidP="00DA3DBB">
            <w:pPr>
              <w:rPr>
                <w:b/>
                <w:sz w:val="24"/>
                <w:szCs w:val="24"/>
              </w:rPr>
            </w:pPr>
            <w:r w:rsidRPr="00DA3DBB">
              <w:rPr>
                <w:b/>
                <w:sz w:val="24"/>
                <w:szCs w:val="24"/>
              </w:rPr>
              <w:t xml:space="preserve">Policies </w:t>
            </w:r>
          </w:p>
          <w:p w14:paraId="169442FA" w14:textId="7F89B01B" w:rsidR="00DA3DBB" w:rsidRDefault="00DA3DBB" w:rsidP="00DA3DBB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motion to </w:t>
            </w:r>
            <w:r w:rsidR="00475C66">
              <w:rPr>
                <w:b/>
                <w:sz w:val="24"/>
                <w:szCs w:val="24"/>
              </w:rPr>
              <w:t xml:space="preserve">accept </w:t>
            </w:r>
            <w:r w:rsidRPr="00DE1776">
              <w:rPr>
                <w:b/>
                <w:sz w:val="24"/>
                <w:szCs w:val="24"/>
              </w:rPr>
              <w:t>Policy BL-01 (Statement of Authority)</w:t>
            </w:r>
            <w:r w:rsidR="00475C66">
              <w:rPr>
                <w:b/>
                <w:sz w:val="24"/>
                <w:szCs w:val="24"/>
              </w:rPr>
              <w:t xml:space="preserve"> as amended</w:t>
            </w:r>
            <w:r w:rsidR="003D5099">
              <w:rPr>
                <w:b/>
                <w:sz w:val="24"/>
                <w:szCs w:val="24"/>
              </w:rPr>
              <w:t>, Policy BL-02 (Composition of the Board) as amended and Policy BL-03 (Terms of Reference of the Officers) as amended.</w:t>
            </w:r>
          </w:p>
          <w:p w14:paraId="7D6AF92A" w14:textId="75A721BB" w:rsidR="00DA3DBB" w:rsidRDefault="00DA3DBB" w:rsidP="00DA3DBB">
            <w:pPr>
              <w:rPr>
                <w:b/>
                <w:sz w:val="24"/>
                <w:szCs w:val="24"/>
              </w:rPr>
            </w:pPr>
          </w:p>
          <w:p w14:paraId="27C5EFE2" w14:textId="6F907429" w:rsidR="00DA3DBB" w:rsidRDefault="00DA3DBB" w:rsidP="00DA3DBB">
            <w:pPr>
              <w:rPr>
                <w:b/>
                <w:sz w:val="24"/>
                <w:szCs w:val="24"/>
              </w:rPr>
            </w:pPr>
          </w:p>
          <w:p w14:paraId="13C5388A" w14:textId="1016D27D" w:rsidR="00DA3DBB" w:rsidRDefault="00DA3DBB" w:rsidP="00DA3DBB">
            <w:pPr>
              <w:rPr>
                <w:b/>
                <w:sz w:val="24"/>
                <w:szCs w:val="24"/>
              </w:rPr>
            </w:pPr>
          </w:p>
          <w:p w14:paraId="06816894" w14:textId="15830122" w:rsidR="00DA3DBB" w:rsidRPr="003D5099" w:rsidRDefault="003D5099" w:rsidP="003709F8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Board r</w:t>
            </w:r>
            <w:r w:rsidR="00DA3DBB" w:rsidRPr="003D5099">
              <w:rPr>
                <w:b/>
                <w:sz w:val="24"/>
                <w:szCs w:val="24"/>
              </w:rPr>
              <w:t>eview</w:t>
            </w:r>
            <w:r>
              <w:rPr>
                <w:b/>
                <w:sz w:val="24"/>
                <w:szCs w:val="24"/>
              </w:rPr>
              <w:t>ed</w:t>
            </w:r>
            <w:r w:rsidR="00DA3DBB" w:rsidRPr="003D5099">
              <w:rPr>
                <w:b/>
                <w:sz w:val="24"/>
                <w:szCs w:val="24"/>
              </w:rPr>
              <w:t xml:space="preserve"> HHPL Policy BL-04 (Powers and Duties of the Board</w:t>
            </w:r>
            <w:r w:rsidRPr="003D5099">
              <w:rPr>
                <w:b/>
                <w:sz w:val="24"/>
                <w:szCs w:val="24"/>
              </w:rPr>
              <w:t xml:space="preserve">), </w:t>
            </w:r>
            <w:r w:rsidR="00DA3DBB" w:rsidRPr="003D5099">
              <w:rPr>
                <w:b/>
                <w:sz w:val="24"/>
                <w:szCs w:val="24"/>
              </w:rPr>
              <w:t>HHPL Policy BL-05 (Meetings of the Board)</w:t>
            </w:r>
            <w:r w:rsidRPr="003D5099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3D5099">
              <w:rPr>
                <w:b/>
                <w:sz w:val="24"/>
                <w:szCs w:val="24"/>
              </w:rPr>
              <w:t xml:space="preserve">and </w:t>
            </w:r>
            <w:r w:rsidR="00DA3DBB" w:rsidRPr="003D5099">
              <w:rPr>
                <w:b/>
                <w:sz w:val="24"/>
                <w:szCs w:val="24"/>
              </w:rPr>
              <w:t xml:space="preserve"> HHPL</w:t>
            </w:r>
            <w:proofErr w:type="gramEnd"/>
            <w:r w:rsidR="00DA3DBB" w:rsidRPr="003D5099">
              <w:rPr>
                <w:b/>
                <w:sz w:val="24"/>
                <w:szCs w:val="24"/>
              </w:rPr>
              <w:t xml:space="preserve"> Policy BL-06 (Amendment of Bylaws).</w:t>
            </w:r>
          </w:p>
          <w:p w14:paraId="48901963" w14:textId="25EB1371" w:rsidR="008A1A65" w:rsidRPr="00DA3DBB" w:rsidRDefault="00DA3DBB" w:rsidP="00DA3DB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DA3DBB">
              <w:rPr>
                <w:b/>
                <w:sz w:val="24"/>
                <w:szCs w:val="24"/>
              </w:rPr>
              <w:t xml:space="preserve">Distribution of HHPL Policy FN-01 (Mission Statement), FN-02 (Vision Statement), FN-03 (Statement of Values) and FN-04 (Intellectual Freedom) to be reviewed for the next Board meeting </w:t>
            </w:r>
            <w:r w:rsidR="0010322F">
              <w:rPr>
                <w:b/>
                <w:sz w:val="24"/>
                <w:szCs w:val="24"/>
              </w:rPr>
              <w:t>o</w:t>
            </w:r>
            <w:r w:rsidRPr="00DA3DBB">
              <w:rPr>
                <w:b/>
                <w:sz w:val="24"/>
                <w:szCs w:val="24"/>
              </w:rPr>
              <w:t>n April</w:t>
            </w:r>
            <w:r w:rsidR="0010322F">
              <w:rPr>
                <w:b/>
                <w:sz w:val="24"/>
                <w:szCs w:val="24"/>
              </w:rPr>
              <w:t xml:space="preserve"> 24th</w:t>
            </w:r>
            <w:r w:rsidRPr="00DA3DBB">
              <w:rPr>
                <w:b/>
                <w:sz w:val="24"/>
                <w:szCs w:val="24"/>
              </w:rPr>
              <w:t>.</w:t>
            </w:r>
          </w:p>
          <w:p w14:paraId="15426830" w14:textId="77777777" w:rsidR="008A1A65" w:rsidRPr="00B905CD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1D2F4FF8" w14:textId="77777777" w:rsidR="00DA3DBB" w:rsidRPr="00292BE7" w:rsidRDefault="00DA3DBB" w:rsidP="00DA3DBB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3B1BA926" w14:textId="0B83090F" w:rsidR="00DA3DBB" w:rsidRPr="00215528" w:rsidRDefault="00DA3DBB" w:rsidP="00DA3DBB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19-</w:t>
            </w:r>
            <w:r w:rsidR="009D0DEE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</w:p>
          <w:p w14:paraId="2F34D84B" w14:textId="07609FBF" w:rsidR="00DA3DBB" w:rsidRPr="00215528" w:rsidRDefault="00DA3DBB" w:rsidP="00DA3DBB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4E2778">
              <w:rPr>
                <w:b/>
              </w:rPr>
              <w:t>Sherry Burke</w:t>
            </w:r>
          </w:p>
          <w:p w14:paraId="195A85A6" w14:textId="42145320" w:rsidR="00DA3DBB" w:rsidRDefault="00DA3DBB" w:rsidP="00DA3DBB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4E2778">
              <w:rPr>
                <w:b/>
              </w:rPr>
              <w:t>Miranda Mitchell</w:t>
            </w:r>
          </w:p>
          <w:p w14:paraId="1B5B1F71" w14:textId="77777777" w:rsidR="008A1A65" w:rsidRDefault="00DA3DBB" w:rsidP="00DA3DBB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3FAF3790" w14:textId="77777777" w:rsidR="00DA3DBB" w:rsidRDefault="00DA3DBB" w:rsidP="00DA3DBB">
            <w:pPr>
              <w:rPr>
                <w:b/>
              </w:rPr>
            </w:pPr>
          </w:p>
          <w:p w14:paraId="0F14EFB5" w14:textId="6035F80A" w:rsidR="00DA3DBB" w:rsidRPr="00215528" w:rsidRDefault="00DA3DBB" w:rsidP="00DA3DBB">
            <w:r>
              <w:rPr>
                <w:b/>
              </w:rPr>
              <w:t>.</w:t>
            </w:r>
          </w:p>
        </w:tc>
      </w:tr>
      <w:tr w:rsidR="008A1A65" w14:paraId="36BA784E" w14:textId="77777777" w:rsidTr="00215528">
        <w:tc>
          <w:tcPr>
            <w:tcW w:w="625" w:type="dxa"/>
          </w:tcPr>
          <w:p w14:paraId="7F3AB1AC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8</w:t>
            </w:r>
          </w:p>
        </w:tc>
        <w:tc>
          <w:tcPr>
            <w:tcW w:w="7020" w:type="dxa"/>
          </w:tcPr>
          <w:p w14:paraId="09BEFF9C" w14:textId="17669ADE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New Business</w:t>
            </w:r>
          </w:p>
          <w:p w14:paraId="183B5F60" w14:textId="297B4AD6" w:rsidR="00E96725" w:rsidRDefault="00E96725" w:rsidP="00E9672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Tiffany – </w:t>
            </w:r>
            <w:r w:rsidR="001969A7">
              <w:rPr>
                <w:b/>
                <w:sz w:val="24"/>
                <w:szCs w:val="24"/>
              </w:rPr>
              <w:t xml:space="preserve">Gave a demonstration of her work as </w:t>
            </w:r>
            <w:r>
              <w:rPr>
                <w:b/>
                <w:sz w:val="24"/>
                <w:szCs w:val="24"/>
              </w:rPr>
              <w:t xml:space="preserve">Heritage </w:t>
            </w:r>
            <w:r w:rsidR="001969A7">
              <w:rPr>
                <w:b/>
                <w:sz w:val="24"/>
                <w:szCs w:val="24"/>
              </w:rPr>
              <w:t>Librarian.</w:t>
            </w:r>
          </w:p>
          <w:p w14:paraId="79F2C70F" w14:textId="4D37460D" w:rsidR="001969A7" w:rsidRDefault="001969A7" w:rsidP="00E9672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motion </w:t>
            </w:r>
            <w:proofErr w:type="gramStart"/>
            <w:r>
              <w:rPr>
                <w:b/>
                <w:sz w:val="24"/>
                <w:szCs w:val="24"/>
              </w:rPr>
              <w:t>was made</w:t>
            </w:r>
            <w:proofErr w:type="gramEnd"/>
            <w:r>
              <w:rPr>
                <w:b/>
                <w:sz w:val="24"/>
                <w:szCs w:val="24"/>
              </w:rPr>
              <w:t xml:space="preserve"> to approve spending up to $600.00 to be taken out of the Library Equipment budget to be spent on a 3 </w:t>
            </w:r>
            <w:proofErr w:type="spellStart"/>
            <w:r>
              <w:rPr>
                <w:b/>
                <w:sz w:val="24"/>
                <w:szCs w:val="24"/>
              </w:rPr>
              <w:t>tb</w:t>
            </w:r>
            <w:proofErr w:type="spellEnd"/>
            <w:r>
              <w:rPr>
                <w:b/>
                <w:sz w:val="24"/>
                <w:szCs w:val="24"/>
              </w:rPr>
              <w:t xml:space="preserve"> hard drive and the VITA toolkit basic subscription.</w:t>
            </w:r>
          </w:p>
          <w:p w14:paraId="5C87492C" w14:textId="77777777" w:rsidR="001969A7" w:rsidRPr="00A673FB" w:rsidRDefault="001969A7" w:rsidP="001969A7">
            <w:pPr>
              <w:pStyle w:val="ListParagraph"/>
              <w:rPr>
                <w:b/>
                <w:sz w:val="24"/>
                <w:szCs w:val="24"/>
              </w:rPr>
            </w:pPr>
          </w:p>
          <w:p w14:paraId="55084CD4" w14:textId="77777777" w:rsidR="001969A7" w:rsidRDefault="001969A7" w:rsidP="001969A7">
            <w:pPr>
              <w:pStyle w:val="ListParagraph"/>
              <w:rPr>
                <w:b/>
                <w:sz w:val="24"/>
                <w:szCs w:val="24"/>
              </w:rPr>
            </w:pPr>
          </w:p>
          <w:p w14:paraId="326B0A3D" w14:textId="77777777" w:rsidR="001969A7" w:rsidRDefault="001969A7" w:rsidP="001969A7">
            <w:pPr>
              <w:pStyle w:val="ListParagraph"/>
              <w:rPr>
                <w:b/>
                <w:sz w:val="24"/>
                <w:szCs w:val="24"/>
              </w:rPr>
            </w:pPr>
          </w:p>
          <w:p w14:paraId="47591B1D" w14:textId="77777777" w:rsidR="001969A7" w:rsidRDefault="001969A7" w:rsidP="001969A7">
            <w:pPr>
              <w:pStyle w:val="ListParagraph"/>
              <w:rPr>
                <w:b/>
                <w:sz w:val="24"/>
                <w:szCs w:val="24"/>
              </w:rPr>
            </w:pPr>
          </w:p>
          <w:p w14:paraId="6FB17CCC" w14:textId="77777777" w:rsidR="001969A7" w:rsidRDefault="001969A7" w:rsidP="001969A7">
            <w:pPr>
              <w:pStyle w:val="ListParagraph"/>
              <w:rPr>
                <w:b/>
                <w:sz w:val="24"/>
                <w:szCs w:val="24"/>
              </w:rPr>
            </w:pPr>
          </w:p>
          <w:p w14:paraId="38C69B86" w14:textId="0764AD5E" w:rsidR="00E96725" w:rsidRDefault="002E4A5D" w:rsidP="00E9672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Rod, David and the Municipal accountant are preparing a ‘terms of reference’ for the Hastings Highlands Public Library </w:t>
            </w:r>
            <w:r w:rsidR="00E96725">
              <w:rPr>
                <w:b/>
                <w:sz w:val="24"/>
                <w:szCs w:val="24"/>
              </w:rPr>
              <w:t xml:space="preserve">Student </w:t>
            </w:r>
            <w:r>
              <w:rPr>
                <w:b/>
                <w:sz w:val="24"/>
                <w:szCs w:val="24"/>
              </w:rPr>
              <w:t>Bursary</w:t>
            </w:r>
            <w:r w:rsidR="00E96725">
              <w:rPr>
                <w:b/>
                <w:sz w:val="24"/>
                <w:szCs w:val="24"/>
              </w:rPr>
              <w:t xml:space="preserve"> Fund</w:t>
            </w:r>
            <w:r>
              <w:rPr>
                <w:b/>
                <w:sz w:val="24"/>
                <w:szCs w:val="24"/>
              </w:rPr>
              <w:t>.</w:t>
            </w:r>
          </w:p>
          <w:p w14:paraId="36493F9E" w14:textId="78BE7CD7" w:rsidR="00E96725" w:rsidRDefault="002A61D4" w:rsidP="00E9672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Library Board decided not to take on</w:t>
            </w:r>
            <w:r w:rsidR="00287CDD">
              <w:rPr>
                <w:b/>
                <w:sz w:val="24"/>
                <w:szCs w:val="24"/>
              </w:rPr>
              <w:t xml:space="preserve"> a </w:t>
            </w:r>
            <w:r w:rsidR="00E96725">
              <w:rPr>
                <w:b/>
                <w:sz w:val="24"/>
                <w:szCs w:val="24"/>
              </w:rPr>
              <w:t>Soup &amp; Sandwich Library Fundraiser</w:t>
            </w:r>
          </w:p>
          <w:p w14:paraId="331A655E" w14:textId="583DE191" w:rsidR="00E96725" w:rsidRDefault="002E4A5D" w:rsidP="00E9672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Board members </w:t>
            </w:r>
            <w:proofErr w:type="gramStart"/>
            <w:r>
              <w:rPr>
                <w:b/>
                <w:sz w:val="24"/>
                <w:szCs w:val="24"/>
              </w:rPr>
              <w:t>are asked</w:t>
            </w:r>
            <w:proofErr w:type="gramEnd"/>
            <w:r>
              <w:rPr>
                <w:b/>
                <w:sz w:val="24"/>
                <w:szCs w:val="24"/>
              </w:rPr>
              <w:t xml:space="preserve"> to take the </w:t>
            </w:r>
            <w:r w:rsidR="00E96725">
              <w:rPr>
                <w:b/>
                <w:sz w:val="24"/>
                <w:szCs w:val="24"/>
              </w:rPr>
              <w:t xml:space="preserve">‘Worker Health and Safety Awareness in 4 Steps’ </w:t>
            </w:r>
            <w:r>
              <w:rPr>
                <w:b/>
                <w:sz w:val="24"/>
                <w:szCs w:val="24"/>
              </w:rPr>
              <w:t>mini-course.</w:t>
            </w:r>
          </w:p>
          <w:p w14:paraId="6C6C66B3" w14:textId="77777777" w:rsidR="008A1A65" w:rsidRPr="002F1254" w:rsidRDefault="008A1A65" w:rsidP="002E4A5D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2A2DC2C1" w14:textId="77777777" w:rsidR="001969A7" w:rsidRDefault="001969A7" w:rsidP="001969A7">
            <w:pPr>
              <w:rPr>
                <w:b/>
              </w:rPr>
            </w:pPr>
          </w:p>
          <w:p w14:paraId="4D1D0F58" w14:textId="77777777" w:rsidR="001969A7" w:rsidRDefault="001969A7" w:rsidP="001969A7">
            <w:pPr>
              <w:rPr>
                <w:b/>
              </w:rPr>
            </w:pPr>
          </w:p>
          <w:p w14:paraId="01484979" w14:textId="77777777" w:rsidR="001969A7" w:rsidRDefault="001969A7" w:rsidP="001969A7">
            <w:pPr>
              <w:rPr>
                <w:b/>
              </w:rPr>
            </w:pPr>
          </w:p>
          <w:p w14:paraId="18EE76FC" w14:textId="6EE278FC" w:rsidR="001969A7" w:rsidRPr="00292BE7" w:rsidRDefault="001969A7" w:rsidP="001969A7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0F5769A2" w14:textId="4993F2D5" w:rsidR="001969A7" w:rsidRPr="00215528" w:rsidRDefault="001969A7" w:rsidP="001969A7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19-15 </w:t>
            </w:r>
          </w:p>
          <w:p w14:paraId="277C154A" w14:textId="1317DB1B" w:rsidR="001969A7" w:rsidRPr="00215528" w:rsidRDefault="001969A7" w:rsidP="001969A7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Colette Freeman</w:t>
            </w:r>
          </w:p>
          <w:p w14:paraId="5E497C84" w14:textId="1A530499" w:rsidR="001969A7" w:rsidRDefault="001969A7" w:rsidP="001969A7">
            <w:pPr>
              <w:rPr>
                <w:b/>
              </w:rPr>
            </w:pPr>
            <w:r w:rsidRPr="00215528">
              <w:rPr>
                <w:b/>
              </w:rPr>
              <w:lastRenderedPageBreak/>
              <w:t>S</w:t>
            </w:r>
            <w:r>
              <w:rPr>
                <w:b/>
              </w:rPr>
              <w:t xml:space="preserve">: Valerie </w:t>
            </w:r>
            <w:proofErr w:type="spellStart"/>
            <w:r>
              <w:rPr>
                <w:b/>
              </w:rPr>
              <w:t>Loney</w:t>
            </w:r>
            <w:proofErr w:type="spellEnd"/>
          </w:p>
          <w:p w14:paraId="2DFBFA34" w14:textId="443ABC7A" w:rsidR="008A1A65" w:rsidRPr="00215528" w:rsidRDefault="001969A7" w:rsidP="001969A7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</w:p>
        </w:tc>
      </w:tr>
      <w:tr w:rsidR="008A1A65" w14:paraId="10EA535E" w14:textId="77777777" w:rsidTr="00215528">
        <w:tc>
          <w:tcPr>
            <w:tcW w:w="625" w:type="dxa"/>
          </w:tcPr>
          <w:p w14:paraId="2AA629E5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lastRenderedPageBreak/>
              <w:t>9</w:t>
            </w:r>
          </w:p>
        </w:tc>
        <w:tc>
          <w:tcPr>
            <w:tcW w:w="7020" w:type="dxa"/>
          </w:tcPr>
          <w:p w14:paraId="43A1FCB3" w14:textId="77777777" w:rsidR="008A1A65" w:rsidRPr="002F1254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Other Business</w:t>
            </w:r>
          </w:p>
        </w:tc>
        <w:tc>
          <w:tcPr>
            <w:tcW w:w="1705" w:type="dxa"/>
          </w:tcPr>
          <w:p w14:paraId="386835F2" w14:textId="77777777" w:rsidR="008A1A65" w:rsidRPr="00470852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</w:tc>
      </w:tr>
      <w:tr w:rsidR="008A1A65" w14:paraId="1CEB712E" w14:textId="77777777" w:rsidTr="00215528">
        <w:tc>
          <w:tcPr>
            <w:tcW w:w="625" w:type="dxa"/>
          </w:tcPr>
          <w:p w14:paraId="088CF772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10</w:t>
            </w:r>
          </w:p>
        </w:tc>
        <w:tc>
          <w:tcPr>
            <w:tcW w:w="7020" w:type="dxa"/>
          </w:tcPr>
          <w:p w14:paraId="22FD9008" w14:textId="378EA6D0" w:rsidR="008A1A65" w:rsidRPr="002F1254" w:rsidRDefault="008A1A65" w:rsidP="00BA1154">
            <w:pPr>
              <w:rPr>
                <w:b/>
              </w:rPr>
            </w:pPr>
            <w:r>
              <w:rPr>
                <w:b/>
              </w:rPr>
              <w:t xml:space="preserve">Next Meeting Date:   </w:t>
            </w:r>
            <w:r w:rsidR="00425476">
              <w:rPr>
                <w:b/>
              </w:rPr>
              <w:t xml:space="preserve">   </w:t>
            </w:r>
            <w:r w:rsidR="00BA1154">
              <w:rPr>
                <w:b/>
              </w:rPr>
              <w:t>Wednesday, April 24</w:t>
            </w:r>
            <w:r w:rsidR="00BA1154" w:rsidRPr="00BA1154">
              <w:rPr>
                <w:b/>
                <w:vertAlign w:val="superscript"/>
              </w:rPr>
              <w:t>th</w:t>
            </w:r>
            <w:r w:rsidR="00BA1154">
              <w:rPr>
                <w:b/>
              </w:rPr>
              <w:t xml:space="preserve"> at</w:t>
            </w:r>
            <w:r w:rsidR="00425476">
              <w:rPr>
                <w:b/>
              </w:rPr>
              <w:t xml:space="preserve"> 9:00 am in the Program</w:t>
            </w:r>
            <w:r>
              <w:rPr>
                <w:b/>
              </w:rPr>
              <w:t xml:space="preserve">  </w:t>
            </w:r>
            <w:r w:rsidR="00425476">
              <w:rPr>
                <w:b/>
              </w:rPr>
              <w:t>Room</w:t>
            </w:r>
          </w:p>
        </w:tc>
        <w:tc>
          <w:tcPr>
            <w:tcW w:w="1705" w:type="dxa"/>
          </w:tcPr>
          <w:p w14:paraId="3ACFF5DE" w14:textId="77777777" w:rsidR="008A1A65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  <w:p w14:paraId="748B3E8C" w14:textId="5C43B61B" w:rsidR="008A1A65" w:rsidRPr="00470852" w:rsidRDefault="008A1A65" w:rsidP="008A1A65">
            <w:pPr>
              <w:rPr>
                <w:b/>
              </w:rPr>
            </w:pPr>
          </w:p>
        </w:tc>
      </w:tr>
      <w:tr w:rsidR="008A1A65" w14:paraId="2DA012BD" w14:textId="77777777" w:rsidTr="00215528">
        <w:tc>
          <w:tcPr>
            <w:tcW w:w="625" w:type="dxa"/>
          </w:tcPr>
          <w:p w14:paraId="0F61AFFB" w14:textId="77777777" w:rsidR="008A1A65" w:rsidRPr="00CB4BB3" w:rsidRDefault="008A1A65" w:rsidP="008A1A6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</w:tcPr>
          <w:p w14:paraId="31A8E17D" w14:textId="4D0A6273" w:rsidR="008A1A65" w:rsidRPr="002F1254" w:rsidRDefault="008A1A65" w:rsidP="00ED023F">
            <w:pPr>
              <w:rPr>
                <w:b/>
              </w:rPr>
            </w:pPr>
            <w:r w:rsidRPr="002F1254">
              <w:rPr>
                <w:b/>
              </w:rPr>
              <w:t>Adjournment</w:t>
            </w:r>
            <w:r>
              <w:rPr>
                <w:b/>
              </w:rPr>
              <w:t xml:space="preserve"> at     </w:t>
            </w:r>
            <w:r w:rsidR="00C93092">
              <w:rPr>
                <w:b/>
              </w:rPr>
              <w:t xml:space="preserve">11:30 am </w:t>
            </w:r>
          </w:p>
        </w:tc>
        <w:tc>
          <w:tcPr>
            <w:tcW w:w="1705" w:type="dxa"/>
          </w:tcPr>
          <w:p w14:paraId="36DF3FD1" w14:textId="65905970" w:rsidR="008A1A65" w:rsidRPr="00215528" w:rsidRDefault="00425476" w:rsidP="00ED023F">
            <w:r>
              <w:t xml:space="preserve">M: </w:t>
            </w:r>
            <w:r w:rsidR="00C93092">
              <w:t>Anne Coleman</w:t>
            </w:r>
          </w:p>
        </w:tc>
      </w:tr>
      <w:tr w:rsidR="008A1A65" w14:paraId="3FC38F03" w14:textId="77777777" w:rsidTr="00215528">
        <w:tc>
          <w:tcPr>
            <w:tcW w:w="625" w:type="dxa"/>
          </w:tcPr>
          <w:p w14:paraId="70FBA005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036C4F9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502F4053" w14:textId="77777777" w:rsidR="008A1A65" w:rsidRPr="00215528" w:rsidRDefault="008A1A65" w:rsidP="008A1A65"/>
        </w:tc>
      </w:tr>
      <w:tr w:rsidR="008A1A65" w14:paraId="1F91ADB9" w14:textId="77777777" w:rsidTr="00215528">
        <w:tc>
          <w:tcPr>
            <w:tcW w:w="625" w:type="dxa"/>
          </w:tcPr>
          <w:p w14:paraId="4C524CAB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C540927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EFC628" w14:textId="77777777" w:rsidR="008A1A65" w:rsidRPr="00215528" w:rsidRDefault="008A1A65" w:rsidP="008A1A65"/>
        </w:tc>
      </w:tr>
      <w:tr w:rsidR="008A1A65" w14:paraId="6BD2B2DB" w14:textId="77777777" w:rsidTr="00215528">
        <w:tc>
          <w:tcPr>
            <w:tcW w:w="625" w:type="dxa"/>
          </w:tcPr>
          <w:p w14:paraId="32C246BC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62205A6F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3A40C0" w14:textId="77777777" w:rsidR="008A1A65" w:rsidRPr="00215528" w:rsidRDefault="008A1A65" w:rsidP="008A1A65"/>
        </w:tc>
      </w:tr>
    </w:tbl>
    <w:p w14:paraId="0D2462BD" w14:textId="77777777" w:rsidR="00636665" w:rsidRDefault="00636665"/>
    <w:sectPr w:rsidR="00636665" w:rsidSect="005D07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1D9A" w14:textId="77777777" w:rsidR="00636665" w:rsidRDefault="00636665" w:rsidP="00636665">
      <w:pPr>
        <w:spacing w:after="0" w:line="240" w:lineRule="auto"/>
      </w:pPr>
      <w:r>
        <w:separator/>
      </w:r>
    </w:p>
  </w:endnote>
  <w:endnote w:type="continuationSeparator" w:id="0">
    <w:p w14:paraId="200FFE96" w14:textId="77777777" w:rsidR="00636665" w:rsidRDefault="00636665" w:rsidP="006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685E" w14:textId="77777777" w:rsidR="00636665" w:rsidRDefault="00636665" w:rsidP="00636665">
      <w:pPr>
        <w:spacing w:after="0" w:line="240" w:lineRule="auto"/>
      </w:pPr>
      <w:r>
        <w:separator/>
      </w:r>
    </w:p>
  </w:footnote>
  <w:footnote w:type="continuationSeparator" w:id="0">
    <w:p w14:paraId="083C20DC" w14:textId="77777777" w:rsidR="00636665" w:rsidRDefault="00636665" w:rsidP="006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3D22" w14:textId="77777777" w:rsidR="00636665" w:rsidRDefault="00636665" w:rsidP="00636665">
    <w:pPr>
      <w:pStyle w:val="Header"/>
      <w:jc w:val="center"/>
      <w:rPr>
        <w:lang w:val="en-CA"/>
      </w:rPr>
    </w:pPr>
    <w:r>
      <w:rPr>
        <w:lang w:val="en-CA"/>
      </w:rPr>
      <w:t>Hastings Highlands Public Library Board</w:t>
    </w:r>
  </w:p>
  <w:p w14:paraId="143610C7" w14:textId="6E80FC86" w:rsid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</w:t>
    </w:r>
    <w:r w:rsidR="00636665">
      <w:rPr>
        <w:lang w:val="en-CA"/>
      </w:rPr>
      <w:t>Minutes</w:t>
    </w:r>
    <w:r w:rsidR="00C70284">
      <w:rPr>
        <w:lang w:val="en-CA"/>
      </w:rPr>
      <w:t>, Wednesday, March 27, 2019</w:t>
    </w:r>
  </w:p>
  <w:p w14:paraId="792E6A72" w14:textId="77777777" w:rsidR="00B25193" w:rsidRP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held in Program room at </w:t>
    </w:r>
    <w:r w:rsidR="00A53F2D">
      <w:rPr>
        <w:lang w:val="en-CA"/>
      </w:rPr>
      <w:t>9:0</w:t>
    </w:r>
    <w:r>
      <w:rPr>
        <w:lang w:val="en-CA"/>
      </w:rPr>
      <w:t>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36"/>
    <w:multiLevelType w:val="hybridMultilevel"/>
    <w:tmpl w:val="C19C3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2B1"/>
    <w:multiLevelType w:val="hybridMultilevel"/>
    <w:tmpl w:val="6590C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25A"/>
    <w:multiLevelType w:val="hybridMultilevel"/>
    <w:tmpl w:val="57F4A0D2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6B0"/>
    <w:multiLevelType w:val="hybridMultilevel"/>
    <w:tmpl w:val="DCEA9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723"/>
    <w:multiLevelType w:val="hybridMultilevel"/>
    <w:tmpl w:val="2892E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155"/>
    <w:multiLevelType w:val="hybridMultilevel"/>
    <w:tmpl w:val="1E643D94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4C40"/>
    <w:multiLevelType w:val="hybridMultilevel"/>
    <w:tmpl w:val="F4DAE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A96"/>
    <w:multiLevelType w:val="hybridMultilevel"/>
    <w:tmpl w:val="19DC9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F429B"/>
    <w:multiLevelType w:val="hybridMultilevel"/>
    <w:tmpl w:val="B9B26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3690"/>
    <w:multiLevelType w:val="hybridMultilevel"/>
    <w:tmpl w:val="3814D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042EE"/>
    <w:multiLevelType w:val="hybridMultilevel"/>
    <w:tmpl w:val="DCDA5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F7534"/>
    <w:multiLevelType w:val="hybridMultilevel"/>
    <w:tmpl w:val="2C587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372B"/>
    <w:multiLevelType w:val="hybridMultilevel"/>
    <w:tmpl w:val="6ADE5562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0599D"/>
    <w:multiLevelType w:val="hybridMultilevel"/>
    <w:tmpl w:val="36FA8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F63A8"/>
    <w:multiLevelType w:val="hybridMultilevel"/>
    <w:tmpl w:val="F5289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4C7C"/>
    <w:multiLevelType w:val="hybridMultilevel"/>
    <w:tmpl w:val="E6E0B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D23A3"/>
    <w:multiLevelType w:val="hybridMultilevel"/>
    <w:tmpl w:val="BE1CA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54A9B"/>
    <w:multiLevelType w:val="hybridMultilevel"/>
    <w:tmpl w:val="6FC2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178E5"/>
    <w:multiLevelType w:val="hybridMultilevel"/>
    <w:tmpl w:val="FCD06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6"/>
  </w:num>
  <w:num w:numId="5">
    <w:abstractNumId w:val="22"/>
  </w:num>
  <w:num w:numId="6">
    <w:abstractNumId w:val="9"/>
  </w:num>
  <w:num w:numId="7">
    <w:abstractNumId w:val="15"/>
  </w:num>
  <w:num w:numId="8">
    <w:abstractNumId w:val="1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3"/>
  </w:num>
  <w:num w:numId="14">
    <w:abstractNumId w:val="19"/>
  </w:num>
  <w:num w:numId="15">
    <w:abstractNumId w:val="18"/>
  </w:num>
  <w:num w:numId="16">
    <w:abstractNumId w:val="12"/>
  </w:num>
  <w:num w:numId="17">
    <w:abstractNumId w:val="6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5"/>
    <w:rsid w:val="000010C1"/>
    <w:rsid w:val="000235BD"/>
    <w:rsid w:val="00040F8A"/>
    <w:rsid w:val="0005220B"/>
    <w:rsid w:val="00072A5F"/>
    <w:rsid w:val="0007797C"/>
    <w:rsid w:val="000948FB"/>
    <w:rsid w:val="000B53C9"/>
    <w:rsid w:val="000C4E52"/>
    <w:rsid w:val="000F2EEE"/>
    <w:rsid w:val="000F62E6"/>
    <w:rsid w:val="0010322F"/>
    <w:rsid w:val="0010683B"/>
    <w:rsid w:val="00131C8F"/>
    <w:rsid w:val="0013298E"/>
    <w:rsid w:val="00173480"/>
    <w:rsid w:val="00194A1A"/>
    <w:rsid w:val="001969A7"/>
    <w:rsid w:val="001C4F6C"/>
    <w:rsid w:val="001F4451"/>
    <w:rsid w:val="00215528"/>
    <w:rsid w:val="002825C1"/>
    <w:rsid w:val="00287CDD"/>
    <w:rsid w:val="00292BE7"/>
    <w:rsid w:val="002A4286"/>
    <w:rsid w:val="002A61D4"/>
    <w:rsid w:val="002A7DAF"/>
    <w:rsid w:val="002B0A95"/>
    <w:rsid w:val="002B0DB3"/>
    <w:rsid w:val="002E4A5D"/>
    <w:rsid w:val="002E542A"/>
    <w:rsid w:val="002F1254"/>
    <w:rsid w:val="002F401F"/>
    <w:rsid w:val="00302BD7"/>
    <w:rsid w:val="003153F4"/>
    <w:rsid w:val="003D5099"/>
    <w:rsid w:val="003F2095"/>
    <w:rsid w:val="00425476"/>
    <w:rsid w:val="004334C0"/>
    <w:rsid w:val="00470852"/>
    <w:rsid w:val="00475C66"/>
    <w:rsid w:val="00484593"/>
    <w:rsid w:val="004A74E2"/>
    <w:rsid w:val="004D22D7"/>
    <w:rsid w:val="004D279B"/>
    <w:rsid w:val="004E2778"/>
    <w:rsid w:val="00501083"/>
    <w:rsid w:val="00522280"/>
    <w:rsid w:val="00525839"/>
    <w:rsid w:val="00557B02"/>
    <w:rsid w:val="005859A8"/>
    <w:rsid w:val="005C0B4D"/>
    <w:rsid w:val="005C1829"/>
    <w:rsid w:val="005D07C1"/>
    <w:rsid w:val="005D7890"/>
    <w:rsid w:val="0061264E"/>
    <w:rsid w:val="006277CB"/>
    <w:rsid w:val="00636665"/>
    <w:rsid w:val="00685062"/>
    <w:rsid w:val="006962F8"/>
    <w:rsid w:val="006C3093"/>
    <w:rsid w:val="006D7995"/>
    <w:rsid w:val="00724126"/>
    <w:rsid w:val="00730F61"/>
    <w:rsid w:val="007929AE"/>
    <w:rsid w:val="007A16B5"/>
    <w:rsid w:val="007B3787"/>
    <w:rsid w:val="007B7C6F"/>
    <w:rsid w:val="007E66ED"/>
    <w:rsid w:val="007F156D"/>
    <w:rsid w:val="008268B2"/>
    <w:rsid w:val="00855D21"/>
    <w:rsid w:val="008A035C"/>
    <w:rsid w:val="008A1A65"/>
    <w:rsid w:val="008B2A7E"/>
    <w:rsid w:val="00907C56"/>
    <w:rsid w:val="009262F2"/>
    <w:rsid w:val="00960F7F"/>
    <w:rsid w:val="00967A2F"/>
    <w:rsid w:val="009B258F"/>
    <w:rsid w:val="009D022B"/>
    <w:rsid w:val="009D0DEE"/>
    <w:rsid w:val="00A22856"/>
    <w:rsid w:val="00A40EB7"/>
    <w:rsid w:val="00A423FF"/>
    <w:rsid w:val="00A43611"/>
    <w:rsid w:val="00A53F2D"/>
    <w:rsid w:val="00A73FB4"/>
    <w:rsid w:val="00A820E0"/>
    <w:rsid w:val="00AA59DA"/>
    <w:rsid w:val="00AF0B6B"/>
    <w:rsid w:val="00B005A3"/>
    <w:rsid w:val="00B25193"/>
    <w:rsid w:val="00B4541D"/>
    <w:rsid w:val="00B47D1E"/>
    <w:rsid w:val="00B651E9"/>
    <w:rsid w:val="00B74753"/>
    <w:rsid w:val="00B905CD"/>
    <w:rsid w:val="00BA09AC"/>
    <w:rsid w:val="00BA1154"/>
    <w:rsid w:val="00BA1394"/>
    <w:rsid w:val="00BA4D48"/>
    <w:rsid w:val="00BE28D8"/>
    <w:rsid w:val="00C042D9"/>
    <w:rsid w:val="00C054F9"/>
    <w:rsid w:val="00C22C0C"/>
    <w:rsid w:val="00C4373E"/>
    <w:rsid w:val="00C46308"/>
    <w:rsid w:val="00C46C58"/>
    <w:rsid w:val="00C52815"/>
    <w:rsid w:val="00C55C8F"/>
    <w:rsid w:val="00C606D0"/>
    <w:rsid w:val="00C64372"/>
    <w:rsid w:val="00C70284"/>
    <w:rsid w:val="00C82274"/>
    <w:rsid w:val="00C93092"/>
    <w:rsid w:val="00CA1CBD"/>
    <w:rsid w:val="00CB4BB3"/>
    <w:rsid w:val="00D06066"/>
    <w:rsid w:val="00D37045"/>
    <w:rsid w:val="00D42158"/>
    <w:rsid w:val="00D509C5"/>
    <w:rsid w:val="00D83B6B"/>
    <w:rsid w:val="00D877D8"/>
    <w:rsid w:val="00DA3DBB"/>
    <w:rsid w:val="00E01814"/>
    <w:rsid w:val="00E47EF4"/>
    <w:rsid w:val="00E85F71"/>
    <w:rsid w:val="00E96725"/>
    <w:rsid w:val="00E9674F"/>
    <w:rsid w:val="00EA6269"/>
    <w:rsid w:val="00EB3DA4"/>
    <w:rsid w:val="00ED023F"/>
    <w:rsid w:val="00EE2B94"/>
    <w:rsid w:val="00EF0CF9"/>
    <w:rsid w:val="00F0146D"/>
    <w:rsid w:val="00F0248A"/>
    <w:rsid w:val="00F55F14"/>
    <w:rsid w:val="00F76F73"/>
    <w:rsid w:val="00F977BE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D4E"/>
  <w15:docId w15:val="{48495B19-1A63-4E55-9D42-0D2A41F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5"/>
  </w:style>
  <w:style w:type="paragraph" w:styleId="Footer">
    <w:name w:val="footer"/>
    <w:basedOn w:val="Normal"/>
    <w:link w:val="Foot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5"/>
  </w:style>
  <w:style w:type="table" w:styleId="TableGrid">
    <w:name w:val="Table Grid"/>
    <w:basedOn w:val="TableNormal"/>
    <w:uiPriority w:val="39"/>
    <w:rsid w:val="0063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0CF9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0CF9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18</cp:revision>
  <cp:lastPrinted>2018-02-27T18:22:00Z</cp:lastPrinted>
  <dcterms:created xsi:type="dcterms:W3CDTF">2018-12-13T18:52:00Z</dcterms:created>
  <dcterms:modified xsi:type="dcterms:W3CDTF">2019-04-04T19:05:00Z</dcterms:modified>
</cp:coreProperties>
</file>